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688" w14:textId="77777777" w:rsidR="00B559D3" w:rsidRDefault="00B559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AD2798B" w14:textId="77777777" w:rsidR="00B559D3" w:rsidRDefault="00B559D3">
      <w:pPr>
        <w:pStyle w:val="ConsPlusNormal"/>
        <w:jc w:val="both"/>
        <w:outlineLvl w:val="0"/>
      </w:pPr>
    </w:p>
    <w:p w14:paraId="178D7FF9" w14:textId="77777777" w:rsidR="00B559D3" w:rsidRDefault="00B559D3">
      <w:pPr>
        <w:pStyle w:val="ConsPlusTitle"/>
        <w:jc w:val="center"/>
      </w:pPr>
      <w:r>
        <w:t>ПРАВИТЕЛЬСТВО РОССИЙСКОЙ ФЕДЕРАЦИИ</w:t>
      </w:r>
    </w:p>
    <w:p w14:paraId="2A7328F5" w14:textId="77777777" w:rsidR="00B559D3" w:rsidRDefault="00B559D3">
      <w:pPr>
        <w:pStyle w:val="ConsPlusTitle"/>
        <w:jc w:val="center"/>
      </w:pPr>
    </w:p>
    <w:p w14:paraId="1EF70D02" w14:textId="77777777" w:rsidR="00B559D3" w:rsidRDefault="00B559D3">
      <w:pPr>
        <w:pStyle w:val="ConsPlusTitle"/>
        <w:jc w:val="center"/>
      </w:pPr>
      <w:r>
        <w:t>ПОСТАНОВЛЕНИЕ</w:t>
      </w:r>
    </w:p>
    <w:p w14:paraId="06BABC94" w14:textId="77777777" w:rsidR="00B559D3" w:rsidRDefault="00B559D3">
      <w:pPr>
        <w:pStyle w:val="ConsPlusTitle"/>
        <w:jc w:val="center"/>
      </w:pPr>
      <w:r>
        <w:t>от 26 марта 2022 г. N 474</w:t>
      </w:r>
    </w:p>
    <w:p w14:paraId="44E12BBE" w14:textId="77777777" w:rsidR="00B559D3" w:rsidRDefault="00B559D3">
      <w:pPr>
        <w:pStyle w:val="ConsPlusTitle"/>
        <w:jc w:val="center"/>
      </w:pPr>
    </w:p>
    <w:p w14:paraId="0D57F7C9" w14:textId="77777777" w:rsidR="00B559D3" w:rsidRDefault="00B559D3">
      <w:pPr>
        <w:pStyle w:val="ConsPlusTitle"/>
        <w:jc w:val="center"/>
      </w:pPr>
      <w:r>
        <w:t>О НЕКОТОРЫХ ОСОБЕННОСТЯХ</w:t>
      </w:r>
    </w:p>
    <w:p w14:paraId="02C992BF" w14:textId="77777777" w:rsidR="00B559D3" w:rsidRDefault="00B559D3">
      <w:pPr>
        <w:pStyle w:val="ConsPlusTitle"/>
        <w:jc w:val="center"/>
      </w:pPr>
      <w:r>
        <w:t>РЕГУЛИРОВАНИЯ ЖИЛИЩНЫХ ОТНОШЕНИЙ В 2022 И 2023 ГОДАХ</w:t>
      </w:r>
    </w:p>
    <w:p w14:paraId="0A0F49C2" w14:textId="77777777" w:rsidR="00B559D3" w:rsidRDefault="00B559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59D3" w14:paraId="73BCBD1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5CF1" w14:textId="77777777" w:rsidR="00B559D3" w:rsidRDefault="00B559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3C44" w14:textId="77777777" w:rsidR="00B559D3" w:rsidRDefault="00B559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9BEC87" w14:textId="77777777" w:rsidR="00B559D3" w:rsidRDefault="00B55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CDB23C" w14:textId="77777777" w:rsidR="00B559D3" w:rsidRDefault="00B559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23.09.2022 </w:t>
            </w:r>
            <w:hyperlink r:id="rId5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>,</w:t>
            </w:r>
          </w:p>
          <w:p w14:paraId="373B94AB" w14:textId="77777777" w:rsidR="00B559D3" w:rsidRDefault="00B55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6">
              <w:r>
                <w:rPr>
                  <w:color w:val="0000FF"/>
                </w:rPr>
                <w:t>N 2479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3B0B" w14:textId="77777777" w:rsidR="00B559D3" w:rsidRDefault="00B559D3">
            <w:pPr>
              <w:pStyle w:val="ConsPlusNormal"/>
            </w:pPr>
          </w:p>
        </w:tc>
      </w:tr>
    </w:tbl>
    <w:p w14:paraId="2AAEAF4A" w14:textId="77777777" w:rsidR="00B559D3" w:rsidRDefault="00B559D3">
      <w:pPr>
        <w:pStyle w:val="ConsPlusNormal"/>
        <w:jc w:val="both"/>
      </w:pPr>
    </w:p>
    <w:p w14:paraId="0A8769A6" w14:textId="77777777" w:rsidR="00B559D3" w:rsidRDefault="00B559D3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9</w:t>
        </w:r>
      </w:hyperlink>
      <w:r>
        <w:t xml:space="preserve"> Федерального закона от 14 марта 2022 г. N 58-ФЗ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07ECCEE3" w14:textId="77777777" w:rsidR="00B559D3" w:rsidRDefault="00B559D3">
      <w:pPr>
        <w:pStyle w:val="ConsPlusNormal"/>
        <w:spacing w:before="220"/>
        <w:ind w:firstLine="540"/>
        <w:jc w:val="both"/>
      </w:pPr>
      <w:r>
        <w:t>1. Установить, что до 1 января 2024 г.:</w:t>
      </w:r>
    </w:p>
    <w:p w14:paraId="22C99C2E" w14:textId="77777777" w:rsidR="00B559D3" w:rsidRDefault="00B559D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28.12.2022 N 2479)</w:t>
      </w:r>
    </w:p>
    <w:p w14:paraId="2B794FA7" w14:textId="77777777" w:rsidR="00B559D3" w:rsidRDefault="00B559D3">
      <w:pPr>
        <w:pStyle w:val="ConsPlusNormal"/>
        <w:spacing w:before="220"/>
        <w:ind w:firstLine="540"/>
        <w:jc w:val="both"/>
      </w:pPr>
      <w:r>
        <w:t>начисление и уплата пени в случае неполного и (или) несвоевременного внесения 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начисление и взыскание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в соответствии с законодательством Российской Федерации о газоснабжении, об электроэнергетике, о теплоснабжении, о водоснабжении и водоотведении, об обращении с твердыми коммунальными отходами,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фактической оплаты;</w:t>
      </w:r>
    </w:p>
    <w:p w14:paraId="67F18352" w14:textId="77777777" w:rsidR="00B559D3" w:rsidRDefault="00B559D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23.09.2022 N 1681)</w:t>
      </w:r>
    </w:p>
    <w:p w14:paraId="3747CFD5" w14:textId="77777777" w:rsidR="00B559D3" w:rsidRDefault="00B559D3">
      <w:pPr>
        <w:pStyle w:val="ConsPlusNormal"/>
        <w:spacing w:before="220"/>
        <w:ind w:firstLine="540"/>
        <w:jc w:val="both"/>
      </w:pPr>
      <w:r>
        <w:t xml:space="preserve"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 по договорам, заключаемым в соответствии с </w:t>
      </w:r>
      <w:hyperlink r:id="rId10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исполнения обязательства;</w:t>
      </w:r>
    </w:p>
    <w:p w14:paraId="58FCFF8F" w14:textId="77777777" w:rsidR="00B559D3" w:rsidRDefault="00B559D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23.09.2022 N 1681)</w:t>
      </w:r>
    </w:p>
    <w:p w14:paraId="7CE50157" w14:textId="77777777" w:rsidR="00B559D3" w:rsidRDefault="00B559D3">
      <w:pPr>
        <w:pStyle w:val="ConsPlusNormal"/>
        <w:spacing w:before="220"/>
        <w:ind w:firstLine="540"/>
        <w:jc w:val="both"/>
      </w:pPr>
      <w:r>
        <w:t xml:space="preserve">при включении условия о рассрочке в договор об установке индивидуального, общего (для коммунальной квартиры) или коллективного (общедомового) прибора учета используемого энергетического ресурса, заключаемый в соответствии с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цену, определенную таким договором, подлежит включению сумма процентов, начисляемых в связи с предоставлением такой </w:t>
      </w:r>
      <w:r>
        <w:lastRenderedPageBreak/>
        <w:t>рассрочки, рассчитываемая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начисления процентов.</w:t>
      </w:r>
    </w:p>
    <w:p w14:paraId="78715220" w14:textId="77777777" w:rsidR="00B559D3" w:rsidRDefault="00B559D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23.09.2022 N 1681)</w:t>
      </w:r>
    </w:p>
    <w:p w14:paraId="2E6888A4" w14:textId="77777777" w:rsidR="00B559D3" w:rsidRDefault="00B559D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28 февраля 2022 г.</w:t>
      </w:r>
    </w:p>
    <w:p w14:paraId="7B4ECE85" w14:textId="77777777" w:rsidR="00B559D3" w:rsidRDefault="00B559D3">
      <w:pPr>
        <w:pStyle w:val="ConsPlusNormal"/>
        <w:jc w:val="both"/>
      </w:pPr>
    </w:p>
    <w:p w14:paraId="1955C772" w14:textId="77777777" w:rsidR="00B559D3" w:rsidRDefault="00B559D3">
      <w:pPr>
        <w:pStyle w:val="ConsPlusNormal"/>
        <w:jc w:val="right"/>
      </w:pPr>
      <w:r>
        <w:t>Председатель Правительства</w:t>
      </w:r>
    </w:p>
    <w:p w14:paraId="0AD10F19" w14:textId="77777777" w:rsidR="00B559D3" w:rsidRDefault="00B559D3">
      <w:pPr>
        <w:pStyle w:val="ConsPlusNormal"/>
        <w:jc w:val="right"/>
      </w:pPr>
      <w:r>
        <w:t>Российской Федерации</w:t>
      </w:r>
    </w:p>
    <w:p w14:paraId="113CEBC8" w14:textId="77777777" w:rsidR="00B559D3" w:rsidRDefault="00B559D3">
      <w:pPr>
        <w:pStyle w:val="ConsPlusNormal"/>
        <w:jc w:val="right"/>
      </w:pPr>
      <w:r>
        <w:t>М.МИШУСТИН</w:t>
      </w:r>
    </w:p>
    <w:p w14:paraId="692E05E3" w14:textId="77777777" w:rsidR="00B559D3" w:rsidRDefault="00B559D3">
      <w:pPr>
        <w:pStyle w:val="ConsPlusNormal"/>
        <w:jc w:val="both"/>
      </w:pPr>
    </w:p>
    <w:p w14:paraId="25A4B214" w14:textId="77777777" w:rsidR="00B559D3" w:rsidRDefault="00B559D3">
      <w:pPr>
        <w:pStyle w:val="ConsPlusNormal"/>
        <w:jc w:val="both"/>
      </w:pPr>
    </w:p>
    <w:p w14:paraId="3A507039" w14:textId="77777777" w:rsidR="00B559D3" w:rsidRDefault="00B55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EE1512" w14:textId="77777777" w:rsidR="00FA7868" w:rsidRDefault="00FA7868"/>
    <w:sectPr w:rsidR="00FA7868" w:rsidSect="0047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D3"/>
    <w:rsid w:val="00B559D3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1B8D"/>
  <w15:chartTrackingRefBased/>
  <w15:docId w15:val="{12E6BCF2-C638-47A2-9EDB-0B4ADC7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B55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B559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10EDBBCB612805F3DC99405071EE607235E8B665429D3DBC92651669199FA860B296BAB6D738EF2809839A568A680B3438BB34CF14CFB5AGAM" TargetMode="External"/><Relationship Id="rId13" Type="http://schemas.openxmlformats.org/officeDocument/2006/relationships/hyperlink" Target="consultantplus://offline/ref=C7510EDBBCB612805F3DC99405071EE607225F886A5429D3DBC92651669199FA860B296BAB6D738CF7809839A568A680B3438BB34CF14CFB5AG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510EDBBCB612805F3DC99405071EE60724518C665329D3DBC92651669199FA860B296BAB6D7388F5809839A568A680B3438BB34CF14CFB5AGAM" TargetMode="External"/><Relationship Id="rId12" Type="http://schemas.openxmlformats.org/officeDocument/2006/relationships/hyperlink" Target="consultantplus://offline/ref=C7510EDBBCB612805F3DC99405071EE60724518C675229D3DBC92651669199FA860B296BAA6C78DAA4CF9965E03CB581BB4389BA505FG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10EDBBCB612805F3DC99405071EE607235E8B665429D3DBC92651669199FA860B296BAB6D738EF0809839A568A680B3438BB34CF14CFB5AGAM" TargetMode="External"/><Relationship Id="rId11" Type="http://schemas.openxmlformats.org/officeDocument/2006/relationships/hyperlink" Target="consultantplus://offline/ref=C7510EDBBCB612805F3DC99405071EE607225F886A5429D3DBC92651669199FA860B296BAB6D738CF4809839A568A680B3438BB34CF14CFB5AGAM" TargetMode="External"/><Relationship Id="rId5" Type="http://schemas.openxmlformats.org/officeDocument/2006/relationships/hyperlink" Target="consultantplus://offline/ref=C7510EDBBCB612805F3DC99405071EE607225F886A5429D3DBC92651669199FA860B296BAB6D738FFC809839A568A680B3438BB34CF14CFB5AG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510EDBBCB612805F3DC99405071EE60724518C675229D3DBC92651669199FA860B296BAA6D78DAA4CF9965E03CB581BB4389BA505FG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510EDBBCB612805F3DC99405071EE607225F886A5429D3DBC92651669199FA860B296BAB6D738CF5809839A568A680B3438BB34CF14CFB5AG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2023-09-11T12:06:00Z</dcterms:created>
  <dcterms:modified xsi:type="dcterms:W3CDTF">2023-09-11T12:07:00Z</dcterms:modified>
</cp:coreProperties>
</file>